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80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2440"/>
        <w:gridCol w:w="1412"/>
        <w:gridCol w:w="3073"/>
      </w:tblGrid>
      <w:tr w:rsidR="00E267B1" w:rsidRPr="001648B5" w:rsidTr="0032538B">
        <w:trPr>
          <w:trHeight w:val="73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液压凿岩机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428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凿岩台车是钻爆法采矿及隧道的必要装备，主要用来钻凿炮孔和锚杆孔。而液压凿岩机是凿岩台车的核心部件，凿岩作业是冲击、回转、推进与岩孔冲洗功能的综合。因此，凿岩机主要由冲击机构、回转机构、供水排粉机构及防尘系统等部分组成，北京科技大学多年来对液压凿岩机进行了包括结构设计、材料选择、制造工艺、工装夹具、热处理工艺等方面的系统研究与试验，较好的解决了国内现有液压凿岩机密封差、连续工作油温高、使用寿命短、故障率高等问题。所研发的重型液压凿岩机，性能与技术指标均到达国外新型液压凿岩机水准。</w:t>
            </w:r>
          </w:p>
        </w:tc>
      </w:tr>
      <w:tr w:rsidR="00E267B1" w:rsidRPr="001648B5" w:rsidTr="0032538B">
        <w:trPr>
          <w:trHeight w:val="3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双面回油型冲击机构；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独立的双缓冲机构；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液压反打机构；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冲击功率可达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25kW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，冲击频率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40-50Hz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，回转扭矩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1820Nm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，钎尾规格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T51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。</w:t>
            </w:r>
          </w:p>
        </w:tc>
      </w:tr>
      <w:tr w:rsidR="00E267B1" w:rsidRPr="001648B5" w:rsidTr="0032538B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trHeight w:val="56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5D30BD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F" w:rsidRDefault="008B0E2F" w:rsidP="00E267B1">
      <w:pPr>
        <w:spacing w:line="240" w:lineRule="auto"/>
      </w:pPr>
      <w:r>
        <w:separator/>
      </w:r>
    </w:p>
  </w:endnote>
  <w:endnote w:type="continuationSeparator" w:id="0">
    <w:p w:rsidR="008B0E2F" w:rsidRDefault="008B0E2F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F" w:rsidRDefault="008B0E2F" w:rsidP="00E267B1">
      <w:pPr>
        <w:spacing w:line="240" w:lineRule="auto"/>
      </w:pPr>
      <w:r>
        <w:separator/>
      </w:r>
    </w:p>
  </w:footnote>
  <w:footnote w:type="continuationSeparator" w:id="0">
    <w:p w:rsidR="008B0E2F" w:rsidRDefault="008B0E2F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5D30BD"/>
    <w:rsid w:val="00762F5F"/>
    <w:rsid w:val="0083331D"/>
    <w:rsid w:val="008B0E2F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0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0B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0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0B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2019-02-14T00:46:00Z</dcterms:modified>
</cp:coreProperties>
</file>