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C6" w:rsidRPr="00870A0F" w:rsidRDefault="00AF3AC6" w:rsidP="00AF3AC6">
      <w:pPr>
        <w:widowControl/>
        <w:adjustRightInd w:val="0"/>
        <w:spacing w:line="240" w:lineRule="auto"/>
        <w:ind w:firstLine="0"/>
        <w:rPr>
          <w:rFonts w:eastAsiaTheme="minorEastAsia"/>
          <w:bCs/>
          <w:sz w:val="24"/>
          <w:szCs w:val="24"/>
        </w:rPr>
      </w:pPr>
      <w:r w:rsidRPr="00870A0F">
        <w:rPr>
          <w:rFonts w:eastAsiaTheme="minorEastAsia" w:hAnsiTheme="minorEastAsia"/>
          <w:sz w:val="24"/>
          <w:szCs w:val="24"/>
        </w:rPr>
        <w:t>【编号</w:t>
      </w:r>
      <w:r w:rsidRPr="00870A0F">
        <w:rPr>
          <w:rFonts w:eastAsiaTheme="minorEastAsia"/>
          <w:sz w:val="24"/>
          <w:szCs w:val="24"/>
        </w:rPr>
        <w:t>S</w:t>
      </w:r>
      <w:r w:rsidRPr="00870A0F">
        <w:rPr>
          <w:rFonts w:eastAsiaTheme="minorEastAsia" w:hint="eastAsia"/>
          <w:sz w:val="24"/>
          <w:szCs w:val="24"/>
        </w:rPr>
        <w:t>116</w:t>
      </w:r>
      <w:r w:rsidRPr="00870A0F">
        <w:rPr>
          <w:rFonts w:eastAsiaTheme="minorEastAsia" w:hAnsiTheme="minorEastAsia"/>
          <w:sz w:val="24"/>
          <w:szCs w:val="24"/>
        </w:rPr>
        <w:t>】</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559"/>
        <w:gridCol w:w="1528"/>
        <w:gridCol w:w="1260"/>
        <w:gridCol w:w="2457"/>
      </w:tblGrid>
      <w:tr w:rsidR="00AF3AC6" w:rsidRPr="00870A0F" w:rsidTr="008F15C7">
        <w:trPr>
          <w:trHeight w:val="781"/>
        </w:trPr>
        <w:tc>
          <w:tcPr>
            <w:tcW w:w="2235" w:type="dxa"/>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color w:val="000000"/>
                <w:sz w:val="24"/>
                <w:szCs w:val="24"/>
              </w:rPr>
              <w:t>建筑智能照明控制系统</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成果体现形式</w:t>
            </w:r>
          </w:p>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color w:val="000000"/>
                <w:sz w:val="24"/>
                <w:szCs w:val="24"/>
              </w:rPr>
              <w:t>（多选）</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bookmarkStart w:id="0" w:name="OLE_LINK53"/>
            <w:bookmarkStart w:id="1" w:name="OLE_LINK54"/>
            <w:bookmarkStart w:id="2" w:name="OLE_LINK55"/>
            <w:r w:rsidRPr="00870A0F">
              <w:rPr>
                <w:rFonts w:eastAsiaTheme="minorEastAsia"/>
                <w:sz w:val="24"/>
                <w:szCs w:val="24"/>
              </w:rPr>
              <w:t>■</w:t>
            </w:r>
            <w:bookmarkEnd w:id="0"/>
            <w:bookmarkEnd w:id="1"/>
            <w:bookmarkEnd w:id="2"/>
            <w:r w:rsidRPr="00870A0F">
              <w:rPr>
                <w:rFonts w:eastAsiaTheme="minorEastAsia" w:hAnsiTheme="minorEastAsia"/>
                <w:sz w:val="24"/>
                <w:szCs w:val="24"/>
              </w:rPr>
              <w:t>高新技术改造传统产业</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w:t>
            </w:r>
            <w:bookmarkStart w:id="3" w:name="_GoBack"/>
            <w:bookmarkEnd w:id="3"/>
            <w:r w:rsidRPr="00870A0F">
              <w:rPr>
                <w:rFonts w:eastAsiaTheme="minorEastAsia" w:hAnsiTheme="minorEastAsia"/>
                <w:sz w:val="24"/>
                <w:szCs w:val="24"/>
              </w:rPr>
              <w:t>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AF3AC6" w:rsidRPr="00870A0F" w:rsidTr="008F15C7">
        <w:trPr>
          <w:trHeight w:val="3276"/>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AF3AC6" w:rsidRPr="00870A0F" w:rsidRDefault="00AF3AC6" w:rsidP="008F15C7">
            <w:pPr>
              <w:widowControl/>
              <w:adjustRightInd w:val="0"/>
              <w:spacing w:line="240" w:lineRule="auto"/>
              <w:ind w:firstLineChars="250" w:firstLine="600"/>
              <w:rPr>
                <w:rFonts w:eastAsiaTheme="minorEastAsia"/>
                <w:sz w:val="24"/>
                <w:szCs w:val="24"/>
              </w:rPr>
            </w:pPr>
            <w:r w:rsidRPr="00870A0F">
              <w:rPr>
                <w:rFonts w:eastAsiaTheme="minorEastAsia" w:hAnsiTheme="minorEastAsia"/>
                <w:sz w:val="24"/>
                <w:szCs w:val="24"/>
              </w:rPr>
              <w:t>整个智能照明控制系统是能够适应一个相对集中的建筑群，多个建筑</w:t>
            </w:r>
            <w:proofErr w:type="gramStart"/>
            <w:r w:rsidRPr="00870A0F">
              <w:rPr>
                <w:rFonts w:eastAsiaTheme="minorEastAsia" w:hAnsiTheme="minorEastAsia"/>
                <w:sz w:val="24"/>
                <w:szCs w:val="24"/>
              </w:rPr>
              <w:t>体需要</w:t>
            </w:r>
            <w:proofErr w:type="gramEnd"/>
            <w:r w:rsidRPr="00870A0F">
              <w:rPr>
                <w:rFonts w:eastAsiaTheme="minorEastAsia" w:hAnsiTheme="minorEastAsia"/>
                <w:sz w:val="24"/>
                <w:szCs w:val="24"/>
              </w:rPr>
              <w:t>集散照明控制的情况。照明控制系统是由一个主控节点、多个分控节点以及更多的单元节点组成多层多级网络。在</w:t>
            </w:r>
            <w:proofErr w:type="gramStart"/>
            <w:r w:rsidRPr="00870A0F">
              <w:rPr>
                <w:rFonts w:eastAsiaTheme="minorEastAsia" w:hAnsiTheme="minorEastAsia"/>
                <w:sz w:val="24"/>
                <w:szCs w:val="24"/>
              </w:rPr>
              <w:t>最</w:t>
            </w:r>
            <w:proofErr w:type="gramEnd"/>
            <w:r w:rsidRPr="00870A0F">
              <w:rPr>
                <w:rFonts w:eastAsiaTheme="minorEastAsia" w:hAnsiTheme="minorEastAsia"/>
                <w:sz w:val="24"/>
                <w:szCs w:val="24"/>
              </w:rPr>
              <w:t>底层，单元节点负责照明现场的状态检测与控制输出，控制对象可以是整个建筑群、可以是一个相对独立的区域或需要较多关联控制的场合、也可以具体到建筑的某一房间。</w:t>
            </w:r>
          </w:p>
          <w:p w:rsidR="00AF3AC6" w:rsidRPr="00870A0F" w:rsidRDefault="00AF3AC6" w:rsidP="008F15C7">
            <w:pPr>
              <w:widowControl/>
              <w:adjustRightInd w:val="0"/>
              <w:spacing w:line="240" w:lineRule="auto"/>
              <w:ind w:firstLineChars="250" w:firstLine="600"/>
              <w:rPr>
                <w:rFonts w:eastAsiaTheme="minorEastAsia"/>
                <w:sz w:val="24"/>
                <w:szCs w:val="24"/>
              </w:rPr>
            </w:pPr>
            <w:r w:rsidRPr="00870A0F">
              <w:rPr>
                <w:rFonts w:eastAsiaTheme="minorEastAsia" w:hAnsiTheme="minorEastAsia"/>
                <w:sz w:val="24"/>
                <w:szCs w:val="24"/>
              </w:rPr>
              <w:t>应用在公用设施、车站、海港、宾馆、商厦、写字楼、学校、体育场馆、居民住宅等建筑。在最顶上，主控节点负责整个系统的功能协调与状态检测。一方面，主控节点收集所有单元节点的状态信息，执行必要的本地集中控制，另一方面也可以通过高级网络接口连接到局域网，按高级管理部门的要求提供定期数据报告以及接收控制数据更新和遥控遥测命令。</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实现照明系统的科学管理和节能。已有三个实施例，分别为大连理工大学综合教学楼、研究生教育大厦、软件学院等建筑的照明控制。</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课题来源</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bookmarkStart w:id="4" w:name="OLE_LINK56"/>
            <w:bookmarkStart w:id="5" w:name="OLE_LINK57"/>
            <w:bookmarkStart w:id="6" w:name="OLE_LINK58"/>
            <w:r w:rsidRPr="00870A0F">
              <w:rPr>
                <w:rFonts w:eastAsiaTheme="minorEastAsia"/>
                <w:sz w:val="24"/>
                <w:szCs w:val="24"/>
              </w:rPr>
              <w:t>■</w:t>
            </w:r>
            <w:bookmarkEnd w:id="4"/>
            <w:bookmarkEnd w:id="5"/>
            <w:bookmarkEnd w:id="6"/>
            <w:r w:rsidRPr="00870A0F">
              <w:rPr>
                <w:rFonts w:eastAsiaTheme="minorEastAsia" w:hAnsiTheme="minorEastAsia"/>
                <w:sz w:val="24"/>
                <w:szCs w:val="24"/>
              </w:rPr>
              <w:t>单位自有计划及其他</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研究形式（多选）</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与院校或院所合作与国外合作</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865"/>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u w:val="single"/>
              </w:rPr>
              <w:t xml:space="preserve">  </w:t>
            </w:r>
            <w:r w:rsidRPr="00870A0F">
              <w:rPr>
                <w:rFonts w:eastAsiaTheme="minorEastAsia"/>
                <w:sz w:val="24"/>
                <w:szCs w:val="24"/>
              </w:rPr>
              <w:t xml:space="preserve">                  </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646"/>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成果的融资对象</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w:t>
            </w:r>
            <w:r w:rsidRPr="00870A0F">
              <w:rPr>
                <w:rFonts w:eastAsiaTheme="minorEastAsia"/>
                <w:sz w:val="24"/>
                <w:szCs w:val="24"/>
              </w:rPr>
              <w:t>□■</w:t>
            </w:r>
            <w:r w:rsidRPr="00870A0F">
              <w:rPr>
                <w:rFonts w:eastAsiaTheme="minorEastAsia" w:hAnsiTheme="minorEastAsia"/>
                <w:sz w:val="24"/>
                <w:szCs w:val="24"/>
              </w:rPr>
              <w:t>产业投资政府补贴</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865"/>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p>
        </w:tc>
      </w:tr>
      <w:tr w:rsidR="00AF3AC6" w:rsidRPr="00870A0F" w:rsidTr="008F15C7">
        <w:trPr>
          <w:trHeight w:val="3434"/>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预期经济效益分析</w:t>
            </w:r>
          </w:p>
        </w:tc>
        <w:tc>
          <w:tcPr>
            <w:tcW w:w="6804" w:type="dxa"/>
            <w:gridSpan w:val="4"/>
            <w:vAlign w:val="center"/>
          </w:tcPr>
          <w:p w:rsidR="00AF3AC6" w:rsidRPr="00870A0F" w:rsidRDefault="00AF3AC6" w:rsidP="008F15C7">
            <w:pPr>
              <w:widowControl/>
              <w:adjustRightInd w:val="0"/>
              <w:spacing w:line="240" w:lineRule="auto"/>
              <w:ind w:firstLineChars="300" w:firstLine="720"/>
              <w:rPr>
                <w:rFonts w:eastAsiaTheme="minorEastAsia"/>
                <w:sz w:val="24"/>
                <w:szCs w:val="24"/>
              </w:rPr>
            </w:pPr>
            <w:r w:rsidRPr="00870A0F">
              <w:rPr>
                <w:rFonts w:eastAsiaTheme="minorEastAsia" w:hAnsiTheme="minorEastAsia"/>
                <w:sz w:val="24"/>
                <w:szCs w:val="24"/>
              </w:rPr>
              <w:t>应用在公用设施、车站、海港、宾馆、商厦、写字楼、学校、体育场馆、居民住宅等建筑。在最顶上，主控节点负责整个系统的功能协调与状态检测。</w:t>
            </w:r>
          </w:p>
          <w:p w:rsidR="00AF3AC6" w:rsidRPr="00870A0F" w:rsidRDefault="00AF3AC6" w:rsidP="008F15C7">
            <w:pPr>
              <w:widowControl/>
              <w:adjustRightInd w:val="0"/>
              <w:spacing w:line="240" w:lineRule="auto"/>
              <w:ind w:firstLineChars="300" w:firstLine="720"/>
              <w:rPr>
                <w:rFonts w:eastAsiaTheme="minorEastAsia"/>
                <w:sz w:val="24"/>
                <w:szCs w:val="24"/>
              </w:rPr>
            </w:pPr>
            <w:r w:rsidRPr="00870A0F">
              <w:rPr>
                <w:rFonts w:eastAsiaTheme="minorEastAsia" w:hAnsiTheme="minorEastAsia"/>
                <w:sz w:val="24"/>
                <w:szCs w:val="24"/>
              </w:rPr>
              <w:t>一方面，主控节点收集所有单元节点的状态信息，执行必要的本地集中控制</w:t>
            </w:r>
            <w:r w:rsidRPr="00870A0F">
              <w:rPr>
                <w:rFonts w:eastAsiaTheme="minorEastAsia"/>
                <w:sz w:val="24"/>
                <w:szCs w:val="24"/>
              </w:rPr>
              <w:t>.</w:t>
            </w:r>
          </w:p>
          <w:p w:rsidR="00AF3AC6" w:rsidRPr="00870A0F" w:rsidRDefault="00AF3AC6" w:rsidP="008F15C7">
            <w:pPr>
              <w:widowControl/>
              <w:adjustRightInd w:val="0"/>
              <w:spacing w:line="240" w:lineRule="auto"/>
              <w:ind w:firstLineChars="300" w:firstLine="720"/>
              <w:rPr>
                <w:rFonts w:eastAsiaTheme="minorEastAsia"/>
                <w:sz w:val="24"/>
                <w:szCs w:val="24"/>
              </w:rPr>
            </w:pPr>
            <w:r w:rsidRPr="00870A0F">
              <w:rPr>
                <w:rFonts w:eastAsiaTheme="minorEastAsia" w:hAnsiTheme="minorEastAsia"/>
                <w:sz w:val="24"/>
                <w:szCs w:val="24"/>
              </w:rPr>
              <w:t>另一方面也可以通过高级网络接口连接到局域网，按高级管理部门的要求提供定期数据报告以及接收控制数据更新和遥控遥测命令。</w:t>
            </w:r>
          </w:p>
        </w:tc>
      </w:tr>
      <w:tr w:rsidR="00AF3AC6" w:rsidRPr="00870A0F" w:rsidTr="008F15C7">
        <w:trPr>
          <w:trHeight w:val="699"/>
        </w:trPr>
        <w:tc>
          <w:tcPr>
            <w:tcW w:w="2235" w:type="dxa"/>
            <w:vMerge w:val="restart"/>
            <w:vAlign w:val="center"/>
          </w:tcPr>
          <w:p w:rsidR="00AF3AC6" w:rsidRPr="00870A0F" w:rsidRDefault="00AF3AC6" w:rsidP="008F15C7">
            <w:pPr>
              <w:widowControl/>
              <w:adjustRightInd w:val="0"/>
              <w:spacing w:line="240" w:lineRule="auto"/>
              <w:ind w:firstLine="0"/>
              <w:jc w:val="center"/>
              <w:rPr>
                <w:rFonts w:eastAsiaTheme="minorEastAsia"/>
                <w:bCs/>
                <w:sz w:val="24"/>
                <w:szCs w:val="24"/>
              </w:rPr>
            </w:pPr>
            <w:r w:rsidRPr="00870A0F">
              <w:rPr>
                <w:rFonts w:eastAsiaTheme="minorEastAsia" w:hAnsiTheme="minorEastAsia"/>
                <w:bCs/>
                <w:sz w:val="24"/>
                <w:szCs w:val="24"/>
              </w:rPr>
              <w:t>项目单位</w:t>
            </w:r>
          </w:p>
        </w:tc>
        <w:tc>
          <w:tcPr>
            <w:tcW w:w="1559"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245" w:type="dxa"/>
            <w:gridSpan w:val="3"/>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大连理工大学</w:t>
            </w:r>
          </w:p>
        </w:tc>
      </w:tr>
      <w:tr w:rsidR="00AF3AC6" w:rsidRPr="00870A0F" w:rsidTr="008F15C7">
        <w:trPr>
          <w:trHeight w:val="749"/>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559"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245" w:type="dxa"/>
            <w:gridSpan w:val="3"/>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大连市甘井子区凌工路</w:t>
            </w:r>
            <w:r w:rsidRPr="00870A0F">
              <w:rPr>
                <w:rFonts w:eastAsiaTheme="minorEastAsia"/>
                <w:sz w:val="24"/>
                <w:szCs w:val="24"/>
              </w:rPr>
              <w:t>2</w:t>
            </w:r>
            <w:r w:rsidRPr="00870A0F">
              <w:rPr>
                <w:rFonts w:eastAsiaTheme="minorEastAsia" w:hAnsiTheme="minorEastAsia"/>
                <w:sz w:val="24"/>
                <w:szCs w:val="24"/>
              </w:rPr>
              <w:t>号</w:t>
            </w:r>
          </w:p>
        </w:tc>
      </w:tr>
      <w:tr w:rsidR="00AF3AC6" w:rsidRPr="00870A0F" w:rsidTr="008F15C7">
        <w:trPr>
          <w:trHeight w:val="669"/>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559"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528"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金老师</w:t>
            </w:r>
          </w:p>
        </w:tc>
        <w:tc>
          <w:tcPr>
            <w:tcW w:w="1260"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57"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r w:rsidR="00AF3AC6" w:rsidRPr="00870A0F" w:rsidTr="008F15C7">
        <w:trPr>
          <w:trHeight w:val="731"/>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559"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528"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sz w:val="24"/>
                <w:szCs w:val="24"/>
              </w:rPr>
              <w:t>116024</w:t>
            </w:r>
          </w:p>
        </w:tc>
        <w:tc>
          <w:tcPr>
            <w:tcW w:w="1260"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w:t>
            </w:r>
            <w:r w:rsidRPr="00870A0F">
              <w:rPr>
                <w:rFonts w:eastAsiaTheme="minorEastAsia" w:hAnsiTheme="minorEastAsia" w:hint="eastAsia"/>
                <w:sz w:val="24"/>
                <w:szCs w:val="24"/>
              </w:rPr>
              <w:t>电话</w:t>
            </w:r>
          </w:p>
        </w:tc>
        <w:tc>
          <w:tcPr>
            <w:tcW w:w="2457" w:type="dxa"/>
            <w:vAlign w:val="center"/>
          </w:tcPr>
          <w:p w:rsidR="00AF3AC6" w:rsidRPr="00870A0F" w:rsidRDefault="00AF3AC6" w:rsidP="008F15C7">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bl>
    <w:p w:rsidR="00762F5F" w:rsidRPr="005432A8" w:rsidRDefault="00762F5F" w:rsidP="005432A8">
      <w:pPr>
        <w:widowControl/>
        <w:adjustRightInd w:val="0"/>
        <w:spacing w:line="240" w:lineRule="auto"/>
        <w:ind w:firstLine="0"/>
        <w:rPr>
          <w:rFonts w:eastAsiaTheme="minorEastAsia" w:hint="eastAsia"/>
          <w:sz w:val="24"/>
          <w:szCs w:val="24"/>
        </w:rPr>
      </w:pPr>
    </w:p>
    <w:p w:rsidR="005432A8" w:rsidRDefault="005432A8"/>
    <w:sectPr w:rsidR="005432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35"/>
    <w:rsid w:val="002C3BD6"/>
    <w:rsid w:val="00482E35"/>
    <w:rsid w:val="005432A8"/>
    <w:rsid w:val="00762F5F"/>
    <w:rsid w:val="00AF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AF3A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3AC6"/>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AC6"/>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AF3AC6"/>
    <w:rPr>
      <w:rFonts w:ascii="Arial" w:eastAsia="黑体" w:hAnsi="Arial" w:cs="Times New Roman"/>
      <w:b/>
      <w:bCs/>
      <w:sz w:val="32"/>
      <w:szCs w:val="32"/>
    </w:rPr>
  </w:style>
  <w:style w:type="paragraph" w:styleId="a3">
    <w:name w:val="header"/>
    <w:basedOn w:val="a"/>
    <w:link w:val="Char"/>
    <w:unhideWhenUsed/>
    <w:rsid w:val="00AF3A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3AC6"/>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AF3AC6"/>
    <w:pPr>
      <w:tabs>
        <w:tab w:val="center" w:pos="4153"/>
        <w:tab w:val="right" w:pos="8306"/>
      </w:tabs>
      <w:jc w:val="left"/>
    </w:pPr>
    <w:rPr>
      <w:sz w:val="18"/>
      <w:szCs w:val="18"/>
    </w:rPr>
  </w:style>
  <w:style w:type="character" w:customStyle="1" w:styleId="Char0">
    <w:name w:val="页脚 Char"/>
    <w:basedOn w:val="a0"/>
    <w:link w:val="a4"/>
    <w:uiPriority w:val="99"/>
    <w:rsid w:val="00AF3AC6"/>
    <w:rPr>
      <w:rFonts w:ascii="Times New Roman" w:eastAsia="方正仿宋_GBK" w:hAnsi="Times New Roman" w:cs="Times New Roman"/>
      <w:snapToGrid w:val="0"/>
      <w:kern w:val="0"/>
      <w:sz w:val="18"/>
      <w:szCs w:val="18"/>
    </w:rPr>
  </w:style>
  <w:style w:type="paragraph" w:customStyle="1" w:styleId="TOC1">
    <w:name w:val="TOC 标题1"/>
    <w:basedOn w:val="1"/>
    <w:next w:val="a"/>
    <w:rsid w:val="00AF3AC6"/>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AF3AC6"/>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AF3AC6"/>
    <w:rPr>
      <w:szCs w:val="24"/>
    </w:rPr>
  </w:style>
  <w:style w:type="character" w:customStyle="1" w:styleId="apple-converted-space">
    <w:name w:val="apple-converted-space"/>
    <w:rsid w:val="00AF3AC6"/>
  </w:style>
  <w:style w:type="character" w:customStyle="1" w:styleId="fcgray">
    <w:name w:val="fcgray"/>
    <w:basedOn w:val="a0"/>
    <w:rsid w:val="00AF3AC6"/>
  </w:style>
  <w:style w:type="character" w:customStyle="1" w:styleId="HTMLChar">
    <w:name w:val="HTML 预设格式 Char"/>
    <w:link w:val="HTML"/>
    <w:rsid w:val="00AF3AC6"/>
    <w:rPr>
      <w:rFonts w:ascii="宋体" w:hAnsi="宋体" w:cs="宋体"/>
      <w:sz w:val="24"/>
      <w:szCs w:val="24"/>
    </w:rPr>
  </w:style>
  <w:style w:type="character" w:customStyle="1" w:styleId="A14">
    <w:name w:val="A14"/>
    <w:rsid w:val="00AF3AC6"/>
    <w:rPr>
      <w:rFonts w:cs="FZShuSong-Z01S"/>
      <w:color w:val="221E1F"/>
      <w:sz w:val="14"/>
      <w:szCs w:val="14"/>
    </w:rPr>
  </w:style>
  <w:style w:type="character" w:styleId="a6">
    <w:name w:val="Strong"/>
    <w:qFormat/>
    <w:rsid w:val="00AF3AC6"/>
    <w:rPr>
      <w:b/>
      <w:bCs/>
    </w:rPr>
  </w:style>
  <w:style w:type="character" w:customStyle="1" w:styleId="Char2">
    <w:name w:val="正文文本缩进 Char"/>
    <w:link w:val="a7"/>
    <w:uiPriority w:val="99"/>
    <w:rsid w:val="00AF3AC6"/>
    <w:rPr>
      <w:szCs w:val="24"/>
    </w:rPr>
  </w:style>
  <w:style w:type="character" w:styleId="a8">
    <w:name w:val="Hyperlink"/>
    <w:uiPriority w:val="99"/>
    <w:rsid w:val="00AF3AC6"/>
    <w:rPr>
      <w:color w:val="0000FF"/>
      <w:u w:val="single"/>
    </w:rPr>
  </w:style>
  <w:style w:type="character" w:styleId="a9">
    <w:name w:val="page number"/>
    <w:basedOn w:val="a0"/>
    <w:rsid w:val="00AF3AC6"/>
  </w:style>
  <w:style w:type="character" w:customStyle="1" w:styleId="22Char">
    <w:name w:val="样式 样式 首行缩进:  2 字符 + 首行缩进:  2 字符 Char"/>
    <w:link w:val="22"/>
    <w:rsid w:val="00AF3AC6"/>
    <w:rPr>
      <w:rFonts w:cs="宋体"/>
      <w:sz w:val="24"/>
      <w:szCs w:val="24"/>
    </w:rPr>
  </w:style>
  <w:style w:type="character" w:customStyle="1" w:styleId="Char3">
    <w:name w:val="批注框文本 Char"/>
    <w:link w:val="aa"/>
    <w:rsid w:val="00AF3AC6"/>
    <w:rPr>
      <w:rFonts w:eastAsia="方正仿宋_GBK"/>
      <w:sz w:val="18"/>
      <w:szCs w:val="18"/>
    </w:rPr>
  </w:style>
  <w:style w:type="paragraph" w:customStyle="1" w:styleId="10">
    <w:name w:val="标题1"/>
    <w:basedOn w:val="a"/>
    <w:next w:val="a"/>
    <w:rsid w:val="00AF3AC6"/>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AF3AC6"/>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AF3AC6"/>
    <w:rPr>
      <w:rFonts w:ascii="Times New Roman" w:eastAsia="方正仿宋_GBK" w:hAnsi="Times New Roman" w:cs="Times New Roman"/>
      <w:snapToGrid w:val="0"/>
      <w:kern w:val="0"/>
      <w:sz w:val="32"/>
      <w:szCs w:val="20"/>
    </w:rPr>
  </w:style>
  <w:style w:type="paragraph" w:styleId="aa">
    <w:name w:val="Balloon Text"/>
    <w:basedOn w:val="a"/>
    <w:link w:val="Char3"/>
    <w:rsid w:val="00AF3AC6"/>
    <w:rPr>
      <w:rFonts w:asciiTheme="minorHAnsi" w:hAnsiTheme="minorHAnsi" w:cstheme="minorBidi"/>
      <w:snapToGrid/>
      <w:kern w:val="2"/>
      <w:sz w:val="18"/>
      <w:szCs w:val="18"/>
    </w:rPr>
  </w:style>
  <w:style w:type="character" w:customStyle="1" w:styleId="Char11">
    <w:name w:val="批注框文本 Char1"/>
    <w:basedOn w:val="a0"/>
    <w:uiPriority w:val="99"/>
    <w:semiHidden/>
    <w:rsid w:val="00AF3AC6"/>
    <w:rPr>
      <w:rFonts w:ascii="Times New Roman" w:eastAsia="方正仿宋_GBK" w:hAnsi="Times New Roman" w:cs="Times New Roman"/>
      <w:snapToGrid w:val="0"/>
      <w:kern w:val="0"/>
      <w:sz w:val="18"/>
      <w:szCs w:val="18"/>
    </w:rPr>
  </w:style>
  <w:style w:type="paragraph" w:customStyle="1" w:styleId="ab">
    <w:name w:val="红线"/>
    <w:basedOn w:val="1"/>
    <w:rsid w:val="00AF3AC6"/>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AF3AC6"/>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AF3AC6"/>
    <w:rPr>
      <w:rFonts w:ascii="Times New Roman" w:eastAsia="方正仿宋_GBK" w:hAnsi="Times New Roman" w:cs="Times New Roman"/>
      <w:snapToGrid w:val="0"/>
      <w:kern w:val="0"/>
      <w:sz w:val="32"/>
      <w:szCs w:val="20"/>
    </w:rPr>
  </w:style>
  <w:style w:type="paragraph" w:customStyle="1" w:styleId="ac">
    <w:name w:val="印数"/>
    <w:basedOn w:val="ad"/>
    <w:rsid w:val="00AF3AC6"/>
    <w:pPr>
      <w:spacing w:line="400" w:lineRule="atLeast"/>
      <w:jc w:val="right"/>
    </w:pPr>
  </w:style>
  <w:style w:type="paragraph" w:styleId="ae">
    <w:name w:val="Normal Indent"/>
    <w:basedOn w:val="a"/>
    <w:next w:val="a"/>
    <w:rsid w:val="00AF3AC6"/>
    <w:pPr>
      <w:adjustRightInd w:val="0"/>
      <w:snapToGrid/>
      <w:ind w:firstLine="0"/>
      <w:jc w:val="left"/>
    </w:pPr>
    <w:rPr>
      <w:spacing w:val="-25"/>
    </w:rPr>
  </w:style>
  <w:style w:type="paragraph" w:styleId="HTML">
    <w:name w:val="HTML Preformatted"/>
    <w:basedOn w:val="a"/>
    <w:link w:val="HTMLChar"/>
    <w:rsid w:val="00AF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AF3AC6"/>
    <w:rPr>
      <w:rFonts w:ascii="Courier New" w:eastAsia="方正仿宋_GBK" w:hAnsi="Courier New" w:cs="Courier New"/>
      <w:snapToGrid w:val="0"/>
      <w:kern w:val="0"/>
      <w:sz w:val="20"/>
      <w:szCs w:val="20"/>
    </w:rPr>
  </w:style>
  <w:style w:type="paragraph" w:styleId="11">
    <w:name w:val="toc 1"/>
    <w:basedOn w:val="a"/>
    <w:next w:val="a"/>
    <w:uiPriority w:val="39"/>
    <w:rsid w:val="00AF3AC6"/>
  </w:style>
  <w:style w:type="paragraph" w:customStyle="1" w:styleId="af">
    <w:name w:val="紧急程度"/>
    <w:basedOn w:val="af0"/>
    <w:rsid w:val="00AF3AC6"/>
    <w:pPr>
      <w:wordWrap w:val="0"/>
      <w:overflowPunct w:val="0"/>
    </w:pPr>
    <w:rPr>
      <w:sz w:val="32"/>
    </w:rPr>
  </w:style>
  <w:style w:type="paragraph" w:customStyle="1" w:styleId="CharCharCharCharCharChar">
    <w:name w:val="Char Char Char Char Char Char"/>
    <w:basedOn w:val="a"/>
    <w:rsid w:val="00AF3AC6"/>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AF3AC6"/>
    <w:pPr>
      <w:ind w:firstLine="0"/>
      <w:jc w:val="center"/>
    </w:pPr>
    <w:rPr>
      <w:rFonts w:eastAsia="方正楷体_GBK"/>
    </w:rPr>
  </w:style>
  <w:style w:type="paragraph" w:customStyle="1" w:styleId="af1">
    <w:name w:val="线型"/>
    <w:basedOn w:val="af2"/>
    <w:rsid w:val="00AF3AC6"/>
    <w:pPr>
      <w:spacing w:line="240" w:lineRule="auto"/>
      <w:ind w:left="0" w:firstLine="0"/>
      <w:jc w:val="center"/>
    </w:pPr>
    <w:rPr>
      <w:sz w:val="21"/>
    </w:rPr>
  </w:style>
  <w:style w:type="paragraph" w:customStyle="1" w:styleId="af3">
    <w:name w:val="表头"/>
    <w:basedOn w:val="a"/>
    <w:rsid w:val="00AF3AC6"/>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AF3AC6"/>
    <w:pPr>
      <w:adjustRightInd w:val="0"/>
      <w:snapToGrid w:val="0"/>
    </w:pPr>
    <w:rPr>
      <w:rFonts w:ascii="Tahoma" w:eastAsia="宋体" w:hAnsi="Tahoma" w:cs="Times New Roman"/>
      <w:kern w:val="0"/>
      <w:sz w:val="22"/>
    </w:rPr>
  </w:style>
  <w:style w:type="paragraph" w:customStyle="1" w:styleId="af4">
    <w:name w:val="附件栏"/>
    <w:basedOn w:val="a"/>
    <w:rsid w:val="00AF3AC6"/>
  </w:style>
  <w:style w:type="paragraph" w:customStyle="1" w:styleId="ad">
    <w:name w:val="印发栏"/>
    <w:basedOn w:val="ae"/>
    <w:rsid w:val="00AF3AC6"/>
    <w:pPr>
      <w:tabs>
        <w:tab w:val="right" w:pos="8465"/>
      </w:tabs>
      <w:spacing w:line="454" w:lineRule="atLeast"/>
      <w:ind w:left="357" w:right="357"/>
    </w:pPr>
    <w:rPr>
      <w:spacing w:val="0"/>
    </w:rPr>
  </w:style>
  <w:style w:type="paragraph" w:customStyle="1" w:styleId="af5">
    <w:name w:val="文头"/>
    <w:basedOn w:val="a"/>
    <w:rsid w:val="00AF3AC6"/>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AF3AC6"/>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AF3AC6"/>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AF3AC6"/>
    <w:rPr>
      <w:rFonts w:eastAsia="方正黑体_GBK"/>
    </w:rPr>
  </w:style>
  <w:style w:type="paragraph" w:customStyle="1" w:styleId="12">
    <w:name w:val="列出段落1"/>
    <w:basedOn w:val="a"/>
    <w:uiPriority w:val="34"/>
    <w:qFormat/>
    <w:rsid w:val="00AF3AC6"/>
    <w:pPr>
      <w:ind w:firstLineChars="200" w:firstLine="420"/>
    </w:pPr>
    <w:rPr>
      <w:rFonts w:ascii="Calibri" w:hAnsi="Calibri"/>
      <w:szCs w:val="22"/>
    </w:rPr>
  </w:style>
  <w:style w:type="paragraph" w:customStyle="1" w:styleId="af7">
    <w:name w:val="主题词"/>
    <w:basedOn w:val="a"/>
    <w:rsid w:val="00AF3AC6"/>
    <w:pPr>
      <w:adjustRightInd w:val="0"/>
      <w:snapToGrid/>
      <w:spacing w:line="240" w:lineRule="atLeast"/>
      <w:ind w:firstLine="0"/>
      <w:jc w:val="left"/>
    </w:pPr>
    <w:rPr>
      <w:rFonts w:ascii="宋体" w:eastAsia="宋体"/>
      <w:b/>
    </w:rPr>
  </w:style>
  <w:style w:type="paragraph" w:customStyle="1" w:styleId="13">
    <w:name w:val="样式1"/>
    <w:basedOn w:val="a"/>
    <w:rsid w:val="00AF3AC6"/>
  </w:style>
  <w:style w:type="paragraph" w:customStyle="1" w:styleId="af2">
    <w:name w:val="抄送栏"/>
    <w:basedOn w:val="a"/>
    <w:rsid w:val="00AF3AC6"/>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AF3AC6"/>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AF3AC6"/>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AF3AC6"/>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AF3AC6"/>
    <w:rPr>
      <w:rFonts w:ascii="Cambria" w:eastAsia="宋体" w:hAnsi="Cambria" w:cs="Times New Roman"/>
      <w:b/>
      <w:bCs/>
      <w:sz w:val="32"/>
      <w:szCs w:val="32"/>
    </w:rPr>
  </w:style>
  <w:style w:type="table" w:styleId="af9">
    <w:name w:val="Table Grid"/>
    <w:basedOn w:val="a1"/>
    <w:uiPriority w:val="39"/>
    <w:rsid w:val="00AF3AC6"/>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AF3AC6"/>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AF3AC6"/>
    <w:rPr>
      <w:rFonts w:ascii="Calibri Light" w:eastAsia="宋体" w:hAnsi="Calibri Light" w:cs="Times New Roman"/>
      <w:b/>
      <w:bCs/>
      <w:sz w:val="32"/>
      <w:szCs w:val="32"/>
    </w:rPr>
  </w:style>
  <w:style w:type="paragraph" w:styleId="TOC">
    <w:name w:val="TOC Heading"/>
    <w:basedOn w:val="1"/>
    <w:next w:val="a"/>
    <w:uiPriority w:val="39"/>
    <w:unhideWhenUsed/>
    <w:qFormat/>
    <w:rsid w:val="00AF3AC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AF3AC6"/>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AF3AC6"/>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AF3A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3AC6"/>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AC6"/>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AF3AC6"/>
    <w:rPr>
      <w:rFonts w:ascii="Arial" w:eastAsia="黑体" w:hAnsi="Arial" w:cs="Times New Roman"/>
      <w:b/>
      <w:bCs/>
      <w:sz w:val="32"/>
      <w:szCs w:val="32"/>
    </w:rPr>
  </w:style>
  <w:style w:type="paragraph" w:styleId="a3">
    <w:name w:val="header"/>
    <w:basedOn w:val="a"/>
    <w:link w:val="Char"/>
    <w:unhideWhenUsed/>
    <w:rsid w:val="00AF3A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3AC6"/>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AF3AC6"/>
    <w:pPr>
      <w:tabs>
        <w:tab w:val="center" w:pos="4153"/>
        <w:tab w:val="right" w:pos="8306"/>
      </w:tabs>
      <w:jc w:val="left"/>
    </w:pPr>
    <w:rPr>
      <w:sz w:val="18"/>
      <w:szCs w:val="18"/>
    </w:rPr>
  </w:style>
  <w:style w:type="character" w:customStyle="1" w:styleId="Char0">
    <w:name w:val="页脚 Char"/>
    <w:basedOn w:val="a0"/>
    <w:link w:val="a4"/>
    <w:uiPriority w:val="99"/>
    <w:rsid w:val="00AF3AC6"/>
    <w:rPr>
      <w:rFonts w:ascii="Times New Roman" w:eastAsia="方正仿宋_GBK" w:hAnsi="Times New Roman" w:cs="Times New Roman"/>
      <w:snapToGrid w:val="0"/>
      <w:kern w:val="0"/>
      <w:sz w:val="18"/>
      <w:szCs w:val="18"/>
    </w:rPr>
  </w:style>
  <w:style w:type="paragraph" w:customStyle="1" w:styleId="TOC1">
    <w:name w:val="TOC 标题1"/>
    <w:basedOn w:val="1"/>
    <w:next w:val="a"/>
    <w:rsid w:val="00AF3AC6"/>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AF3AC6"/>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AF3AC6"/>
    <w:rPr>
      <w:szCs w:val="24"/>
    </w:rPr>
  </w:style>
  <w:style w:type="character" w:customStyle="1" w:styleId="apple-converted-space">
    <w:name w:val="apple-converted-space"/>
    <w:rsid w:val="00AF3AC6"/>
  </w:style>
  <w:style w:type="character" w:customStyle="1" w:styleId="fcgray">
    <w:name w:val="fcgray"/>
    <w:basedOn w:val="a0"/>
    <w:rsid w:val="00AF3AC6"/>
  </w:style>
  <w:style w:type="character" w:customStyle="1" w:styleId="HTMLChar">
    <w:name w:val="HTML 预设格式 Char"/>
    <w:link w:val="HTML"/>
    <w:rsid w:val="00AF3AC6"/>
    <w:rPr>
      <w:rFonts w:ascii="宋体" w:hAnsi="宋体" w:cs="宋体"/>
      <w:sz w:val="24"/>
      <w:szCs w:val="24"/>
    </w:rPr>
  </w:style>
  <w:style w:type="character" w:customStyle="1" w:styleId="A14">
    <w:name w:val="A14"/>
    <w:rsid w:val="00AF3AC6"/>
    <w:rPr>
      <w:rFonts w:cs="FZShuSong-Z01S"/>
      <w:color w:val="221E1F"/>
      <w:sz w:val="14"/>
      <w:szCs w:val="14"/>
    </w:rPr>
  </w:style>
  <w:style w:type="character" w:styleId="a6">
    <w:name w:val="Strong"/>
    <w:qFormat/>
    <w:rsid w:val="00AF3AC6"/>
    <w:rPr>
      <w:b/>
      <w:bCs/>
    </w:rPr>
  </w:style>
  <w:style w:type="character" w:customStyle="1" w:styleId="Char2">
    <w:name w:val="正文文本缩进 Char"/>
    <w:link w:val="a7"/>
    <w:uiPriority w:val="99"/>
    <w:rsid w:val="00AF3AC6"/>
    <w:rPr>
      <w:szCs w:val="24"/>
    </w:rPr>
  </w:style>
  <w:style w:type="character" w:styleId="a8">
    <w:name w:val="Hyperlink"/>
    <w:uiPriority w:val="99"/>
    <w:rsid w:val="00AF3AC6"/>
    <w:rPr>
      <w:color w:val="0000FF"/>
      <w:u w:val="single"/>
    </w:rPr>
  </w:style>
  <w:style w:type="character" w:styleId="a9">
    <w:name w:val="page number"/>
    <w:basedOn w:val="a0"/>
    <w:rsid w:val="00AF3AC6"/>
  </w:style>
  <w:style w:type="character" w:customStyle="1" w:styleId="22Char">
    <w:name w:val="样式 样式 首行缩进:  2 字符 + 首行缩进:  2 字符 Char"/>
    <w:link w:val="22"/>
    <w:rsid w:val="00AF3AC6"/>
    <w:rPr>
      <w:rFonts w:cs="宋体"/>
      <w:sz w:val="24"/>
      <w:szCs w:val="24"/>
    </w:rPr>
  </w:style>
  <w:style w:type="character" w:customStyle="1" w:styleId="Char3">
    <w:name w:val="批注框文本 Char"/>
    <w:link w:val="aa"/>
    <w:rsid w:val="00AF3AC6"/>
    <w:rPr>
      <w:rFonts w:eastAsia="方正仿宋_GBK"/>
      <w:sz w:val="18"/>
      <w:szCs w:val="18"/>
    </w:rPr>
  </w:style>
  <w:style w:type="paragraph" w:customStyle="1" w:styleId="10">
    <w:name w:val="标题1"/>
    <w:basedOn w:val="a"/>
    <w:next w:val="a"/>
    <w:rsid w:val="00AF3AC6"/>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AF3AC6"/>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AF3AC6"/>
    <w:rPr>
      <w:rFonts w:ascii="Times New Roman" w:eastAsia="方正仿宋_GBK" w:hAnsi="Times New Roman" w:cs="Times New Roman"/>
      <w:snapToGrid w:val="0"/>
      <w:kern w:val="0"/>
      <w:sz w:val="32"/>
      <w:szCs w:val="20"/>
    </w:rPr>
  </w:style>
  <w:style w:type="paragraph" w:styleId="aa">
    <w:name w:val="Balloon Text"/>
    <w:basedOn w:val="a"/>
    <w:link w:val="Char3"/>
    <w:rsid w:val="00AF3AC6"/>
    <w:rPr>
      <w:rFonts w:asciiTheme="minorHAnsi" w:hAnsiTheme="minorHAnsi" w:cstheme="minorBidi"/>
      <w:snapToGrid/>
      <w:kern w:val="2"/>
      <w:sz w:val="18"/>
      <w:szCs w:val="18"/>
    </w:rPr>
  </w:style>
  <w:style w:type="character" w:customStyle="1" w:styleId="Char11">
    <w:name w:val="批注框文本 Char1"/>
    <w:basedOn w:val="a0"/>
    <w:uiPriority w:val="99"/>
    <w:semiHidden/>
    <w:rsid w:val="00AF3AC6"/>
    <w:rPr>
      <w:rFonts w:ascii="Times New Roman" w:eastAsia="方正仿宋_GBK" w:hAnsi="Times New Roman" w:cs="Times New Roman"/>
      <w:snapToGrid w:val="0"/>
      <w:kern w:val="0"/>
      <w:sz w:val="18"/>
      <w:szCs w:val="18"/>
    </w:rPr>
  </w:style>
  <w:style w:type="paragraph" w:customStyle="1" w:styleId="ab">
    <w:name w:val="红线"/>
    <w:basedOn w:val="1"/>
    <w:rsid w:val="00AF3AC6"/>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AF3AC6"/>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AF3AC6"/>
    <w:rPr>
      <w:rFonts w:ascii="Times New Roman" w:eastAsia="方正仿宋_GBK" w:hAnsi="Times New Roman" w:cs="Times New Roman"/>
      <w:snapToGrid w:val="0"/>
      <w:kern w:val="0"/>
      <w:sz w:val="32"/>
      <w:szCs w:val="20"/>
    </w:rPr>
  </w:style>
  <w:style w:type="paragraph" w:customStyle="1" w:styleId="ac">
    <w:name w:val="印数"/>
    <w:basedOn w:val="ad"/>
    <w:rsid w:val="00AF3AC6"/>
    <w:pPr>
      <w:spacing w:line="400" w:lineRule="atLeast"/>
      <w:jc w:val="right"/>
    </w:pPr>
  </w:style>
  <w:style w:type="paragraph" w:styleId="ae">
    <w:name w:val="Normal Indent"/>
    <w:basedOn w:val="a"/>
    <w:next w:val="a"/>
    <w:rsid w:val="00AF3AC6"/>
    <w:pPr>
      <w:adjustRightInd w:val="0"/>
      <w:snapToGrid/>
      <w:ind w:firstLine="0"/>
      <w:jc w:val="left"/>
    </w:pPr>
    <w:rPr>
      <w:spacing w:val="-25"/>
    </w:rPr>
  </w:style>
  <w:style w:type="paragraph" w:styleId="HTML">
    <w:name w:val="HTML Preformatted"/>
    <w:basedOn w:val="a"/>
    <w:link w:val="HTMLChar"/>
    <w:rsid w:val="00AF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AF3AC6"/>
    <w:rPr>
      <w:rFonts w:ascii="Courier New" w:eastAsia="方正仿宋_GBK" w:hAnsi="Courier New" w:cs="Courier New"/>
      <w:snapToGrid w:val="0"/>
      <w:kern w:val="0"/>
      <w:sz w:val="20"/>
      <w:szCs w:val="20"/>
    </w:rPr>
  </w:style>
  <w:style w:type="paragraph" w:styleId="11">
    <w:name w:val="toc 1"/>
    <w:basedOn w:val="a"/>
    <w:next w:val="a"/>
    <w:uiPriority w:val="39"/>
    <w:rsid w:val="00AF3AC6"/>
  </w:style>
  <w:style w:type="paragraph" w:customStyle="1" w:styleId="af">
    <w:name w:val="紧急程度"/>
    <w:basedOn w:val="af0"/>
    <w:rsid w:val="00AF3AC6"/>
    <w:pPr>
      <w:wordWrap w:val="0"/>
      <w:overflowPunct w:val="0"/>
    </w:pPr>
    <w:rPr>
      <w:sz w:val="32"/>
    </w:rPr>
  </w:style>
  <w:style w:type="paragraph" w:customStyle="1" w:styleId="CharCharCharCharCharChar">
    <w:name w:val="Char Char Char Char Char Char"/>
    <w:basedOn w:val="a"/>
    <w:rsid w:val="00AF3AC6"/>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AF3AC6"/>
    <w:pPr>
      <w:ind w:firstLine="0"/>
      <w:jc w:val="center"/>
    </w:pPr>
    <w:rPr>
      <w:rFonts w:eastAsia="方正楷体_GBK"/>
    </w:rPr>
  </w:style>
  <w:style w:type="paragraph" w:customStyle="1" w:styleId="af1">
    <w:name w:val="线型"/>
    <w:basedOn w:val="af2"/>
    <w:rsid w:val="00AF3AC6"/>
    <w:pPr>
      <w:spacing w:line="240" w:lineRule="auto"/>
      <w:ind w:left="0" w:firstLine="0"/>
      <w:jc w:val="center"/>
    </w:pPr>
    <w:rPr>
      <w:sz w:val="21"/>
    </w:rPr>
  </w:style>
  <w:style w:type="paragraph" w:customStyle="1" w:styleId="af3">
    <w:name w:val="表头"/>
    <w:basedOn w:val="a"/>
    <w:rsid w:val="00AF3AC6"/>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AF3AC6"/>
    <w:pPr>
      <w:adjustRightInd w:val="0"/>
      <w:snapToGrid w:val="0"/>
    </w:pPr>
    <w:rPr>
      <w:rFonts w:ascii="Tahoma" w:eastAsia="宋体" w:hAnsi="Tahoma" w:cs="Times New Roman"/>
      <w:kern w:val="0"/>
      <w:sz w:val="22"/>
    </w:rPr>
  </w:style>
  <w:style w:type="paragraph" w:customStyle="1" w:styleId="af4">
    <w:name w:val="附件栏"/>
    <w:basedOn w:val="a"/>
    <w:rsid w:val="00AF3AC6"/>
  </w:style>
  <w:style w:type="paragraph" w:customStyle="1" w:styleId="ad">
    <w:name w:val="印发栏"/>
    <w:basedOn w:val="ae"/>
    <w:rsid w:val="00AF3AC6"/>
    <w:pPr>
      <w:tabs>
        <w:tab w:val="right" w:pos="8465"/>
      </w:tabs>
      <w:spacing w:line="454" w:lineRule="atLeast"/>
      <w:ind w:left="357" w:right="357"/>
    </w:pPr>
    <w:rPr>
      <w:spacing w:val="0"/>
    </w:rPr>
  </w:style>
  <w:style w:type="paragraph" w:customStyle="1" w:styleId="af5">
    <w:name w:val="文头"/>
    <w:basedOn w:val="a"/>
    <w:rsid w:val="00AF3AC6"/>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AF3AC6"/>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AF3AC6"/>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AF3AC6"/>
    <w:rPr>
      <w:rFonts w:eastAsia="方正黑体_GBK"/>
    </w:rPr>
  </w:style>
  <w:style w:type="paragraph" w:customStyle="1" w:styleId="12">
    <w:name w:val="列出段落1"/>
    <w:basedOn w:val="a"/>
    <w:uiPriority w:val="34"/>
    <w:qFormat/>
    <w:rsid w:val="00AF3AC6"/>
    <w:pPr>
      <w:ind w:firstLineChars="200" w:firstLine="420"/>
    </w:pPr>
    <w:rPr>
      <w:rFonts w:ascii="Calibri" w:hAnsi="Calibri"/>
      <w:szCs w:val="22"/>
    </w:rPr>
  </w:style>
  <w:style w:type="paragraph" w:customStyle="1" w:styleId="af7">
    <w:name w:val="主题词"/>
    <w:basedOn w:val="a"/>
    <w:rsid w:val="00AF3AC6"/>
    <w:pPr>
      <w:adjustRightInd w:val="0"/>
      <w:snapToGrid/>
      <w:spacing w:line="240" w:lineRule="atLeast"/>
      <w:ind w:firstLine="0"/>
      <w:jc w:val="left"/>
    </w:pPr>
    <w:rPr>
      <w:rFonts w:ascii="宋体" w:eastAsia="宋体"/>
      <w:b/>
    </w:rPr>
  </w:style>
  <w:style w:type="paragraph" w:customStyle="1" w:styleId="13">
    <w:name w:val="样式1"/>
    <w:basedOn w:val="a"/>
    <w:rsid w:val="00AF3AC6"/>
  </w:style>
  <w:style w:type="paragraph" w:customStyle="1" w:styleId="af2">
    <w:name w:val="抄送栏"/>
    <w:basedOn w:val="a"/>
    <w:rsid w:val="00AF3AC6"/>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AF3AC6"/>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AF3AC6"/>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AF3AC6"/>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AF3AC6"/>
    <w:rPr>
      <w:rFonts w:ascii="Cambria" w:eastAsia="宋体" w:hAnsi="Cambria" w:cs="Times New Roman"/>
      <w:b/>
      <w:bCs/>
      <w:sz w:val="32"/>
      <w:szCs w:val="32"/>
    </w:rPr>
  </w:style>
  <w:style w:type="table" w:styleId="af9">
    <w:name w:val="Table Grid"/>
    <w:basedOn w:val="a1"/>
    <w:uiPriority w:val="39"/>
    <w:rsid w:val="00AF3AC6"/>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AF3AC6"/>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AF3AC6"/>
    <w:rPr>
      <w:rFonts w:ascii="Calibri Light" w:eastAsia="宋体" w:hAnsi="Calibri Light" w:cs="Times New Roman"/>
      <w:b/>
      <w:bCs/>
      <w:sz w:val="32"/>
      <w:szCs w:val="32"/>
    </w:rPr>
  </w:style>
  <w:style w:type="paragraph" w:styleId="TOC">
    <w:name w:val="TOC Heading"/>
    <w:basedOn w:val="1"/>
    <w:next w:val="a"/>
    <w:uiPriority w:val="39"/>
    <w:unhideWhenUsed/>
    <w:qFormat/>
    <w:rsid w:val="00AF3AC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AF3AC6"/>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AF3AC6"/>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2019-03-01T07:49:00Z</dcterms:created>
  <dcterms:modified xsi:type="dcterms:W3CDTF">2019-03-01T09:06:00Z</dcterms:modified>
</cp:coreProperties>
</file>